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D440" w14:textId="342703C8" w:rsidR="00B53860" w:rsidRPr="00B90DFF" w:rsidRDefault="009D77D5" w:rsidP="009D77D5">
      <w:pPr>
        <w:pStyle w:val="NoSpacing"/>
        <w:ind w:firstLine="720"/>
        <w:rPr>
          <w:b/>
          <w:bCs/>
          <w:color w:val="C00000"/>
          <w:sz w:val="36"/>
          <w:szCs w:val="36"/>
        </w:rPr>
      </w:pPr>
      <w:r w:rsidRPr="00B90DFF">
        <w:rPr>
          <w:b/>
          <w:bCs/>
          <w:color w:val="C00000"/>
          <w:sz w:val="36"/>
          <w:szCs w:val="36"/>
        </w:rPr>
        <w:t>----------- Arbitrator’s Preparation &amp; Procedure ---------</w:t>
      </w:r>
      <w:r w:rsidR="00B90DFF">
        <w:rPr>
          <w:b/>
          <w:bCs/>
          <w:color w:val="C00000"/>
          <w:sz w:val="36"/>
          <w:szCs w:val="36"/>
        </w:rPr>
        <w:t>-</w:t>
      </w:r>
    </w:p>
    <w:p w14:paraId="6AF95EE3" w14:textId="19FD1A6C" w:rsidR="00996378" w:rsidRPr="008D7348" w:rsidRDefault="00996378" w:rsidP="008D7348">
      <w:pPr>
        <w:pStyle w:val="NoSpacing"/>
        <w:rPr>
          <w:sz w:val="24"/>
          <w:szCs w:val="24"/>
        </w:rPr>
      </w:pPr>
    </w:p>
    <w:p w14:paraId="57859D49" w14:textId="77777777" w:rsidR="009D77D5" w:rsidRDefault="009D77D5" w:rsidP="009D77D5">
      <w:pPr>
        <w:pStyle w:val="NoSpacing"/>
        <w:spacing w:line="276" w:lineRule="auto"/>
        <w:rPr>
          <w:sz w:val="28"/>
          <w:szCs w:val="28"/>
        </w:rPr>
      </w:pPr>
    </w:p>
    <w:p w14:paraId="3F616724" w14:textId="16B9965C" w:rsidR="009D77D5" w:rsidRDefault="009D77D5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Evidence: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DFF">
        <w:rPr>
          <w:sz w:val="28"/>
          <w:szCs w:val="28"/>
        </w:rPr>
        <w:tab/>
      </w:r>
      <w:r>
        <w:rPr>
          <w:sz w:val="28"/>
          <w:szCs w:val="28"/>
        </w:rPr>
        <w:t>All evidence brought forward for applicability.</w:t>
      </w:r>
    </w:p>
    <w:p w14:paraId="5A7C163B" w14:textId="68CA0E9A" w:rsidR="00B90DFF" w:rsidRDefault="009D77D5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Witnesses: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DFF">
        <w:rPr>
          <w:sz w:val="28"/>
          <w:szCs w:val="28"/>
        </w:rPr>
        <w:tab/>
      </w:r>
      <w:r>
        <w:rPr>
          <w:sz w:val="28"/>
          <w:szCs w:val="28"/>
        </w:rPr>
        <w:t>Can be written/notari</w:t>
      </w:r>
      <w:r w:rsidR="00B90DFF">
        <w:rPr>
          <w:sz w:val="28"/>
          <w:szCs w:val="28"/>
        </w:rPr>
        <w:t>z</w:t>
      </w:r>
      <w:r>
        <w:rPr>
          <w:sz w:val="28"/>
          <w:szCs w:val="28"/>
        </w:rPr>
        <w:t>ed or in person (webcam)</w:t>
      </w:r>
      <w:r w:rsidR="00B90DFF">
        <w:rPr>
          <w:sz w:val="28"/>
          <w:szCs w:val="28"/>
        </w:rPr>
        <w:t>.</w:t>
      </w:r>
    </w:p>
    <w:p w14:paraId="09526DB6" w14:textId="349722B5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Interested parties: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Cross Examination.</w:t>
      </w:r>
    </w:p>
    <w:p w14:paraId="251B376C" w14:textId="4C6FDDA9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Laws: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Applicable, non-applicable, inherent, Public Laws.</w:t>
      </w:r>
    </w:p>
    <w:p w14:paraId="7A97843E" w14:textId="76EB40D3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Rebuttal: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Caucus style if necessary.</w:t>
      </w:r>
    </w:p>
    <w:p w14:paraId="3A22D112" w14:textId="7056A14E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Negotiation: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People bring their own witnesses &amp; evidence.</w:t>
      </w:r>
    </w:p>
    <w:p w14:paraId="46773149" w14:textId="76CD1124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Mediation: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Ombudsman/Justice/Marshal at Arms.</w:t>
      </w:r>
    </w:p>
    <w:p w14:paraId="34178F49" w14:textId="06E0AB14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</w:p>
    <w:p w14:paraId="740FE3A5" w14:textId="3EF2CD4E" w:rsidR="00B90DFF" w:rsidRDefault="00B90DFF" w:rsidP="009D77D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3BAF9D0" w14:textId="09994F63" w:rsidR="00B90DFF" w:rsidRPr="00B90DFF" w:rsidRDefault="00B90DFF" w:rsidP="00B90DFF">
      <w:pPr>
        <w:pStyle w:val="NoSpacing"/>
        <w:spacing w:line="276" w:lineRule="auto"/>
        <w:jc w:val="center"/>
        <w:rPr>
          <w:i/>
          <w:iCs/>
          <w:sz w:val="32"/>
          <w:szCs w:val="32"/>
        </w:rPr>
      </w:pPr>
      <w:r w:rsidRPr="00B90DFF">
        <w:rPr>
          <w:b/>
          <w:bCs/>
          <w:sz w:val="32"/>
          <w:szCs w:val="32"/>
        </w:rPr>
        <w:t>OPEN DISCUSSION</w:t>
      </w:r>
      <w:r>
        <w:rPr>
          <w:sz w:val="32"/>
          <w:szCs w:val="32"/>
        </w:rPr>
        <w:t xml:space="preserve"> </w:t>
      </w:r>
      <w:r w:rsidRPr="00B90DFF">
        <w:rPr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</w:rPr>
        <w:t>facts &amp; evidence)</w:t>
      </w:r>
    </w:p>
    <w:p w14:paraId="1BCADFE8" w14:textId="54F5AEA2" w:rsidR="008D7348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Where –</w:t>
      </w:r>
    </w:p>
    <w:p w14:paraId="0350A922" w14:textId="25E1C415" w:rsidR="00B90DFF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What –</w:t>
      </w:r>
    </w:p>
    <w:p w14:paraId="0806D5E2" w14:textId="1EE6AC93" w:rsidR="00B90DFF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Who –</w:t>
      </w:r>
    </w:p>
    <w:p w14:paraId="75A35312" w14:textId="57A406B4" w:rsidR="00B90DFF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When –</w:t>
      </w:r>
    </w:p>
    <w:p w14:paraId="013D8CB9" w14:textId="0050EEE3" w:rsidR="00B90DFF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Why –</w:t>
      </w:r>
    </w:p>
    <w:p w14:paraId="4F73E4B7" w14:textId="79A1CE35" w:rsidR="00B90DFF" w:rsidRPr="00B90DFF" w:rsidRDefault="00B90DFF" w:rsidP="00B90DFF">
      <w:pPr>
        <w:pStyle w:val="NoSpacing"/>
        <w:rPr>
          <w:sz w:val="28"/>
          <w:szCs w:val="28"/>
        </w:rPr>
      </w:pPr>
      <w:r w:rsidRPr="00B90DFF">
        <w:rPr>
          <w:sz w:val="28"/>
          <w:szCs w:val="28"/>
        </w:rPr>
        <w:t>-------------------------------------------------------------------------------------------------------------</w:t>
      </w:r>
    </w:p>
    <w:p w14:paraId="4F70C92E" w14:textId="7BF17D40" w:rsidR="00B90DFF" w:rsidRDefault="00B90DFF" w:rsidP="00B90DFF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Arbitrator 1)</w:t>
      </w:r>
    </w:p>
    <w:p w14:paraId="7A5EFC8E" w14:textId="1D5F7CBF" w:rsidR="00B90DFF" w:rsidRDefault="00B90DFF" w:rsidP="00B90DFF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Arbitrator 2)</w:t>
      </w:r>
    </w:p>
    <w:p w14:paraId="73417B2F" w14:textId="747FF392" w:rsidR="00B90DFF" w:rsidRDefault="00B90DFF" w:rsidP="00B90DFF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Arbitrator 3)</w:t>
      </w:r>
    </w:p>
    <w:p w14:paraId="6BB02E15" w14:textId="213E0640" w:rsidR="00B90DFF" w:rsidRPr="00B90DFF" w:rsidRDefault="00B90DFF" w:rsidP="00B90DFF">
      <w:pPr>
        <w:pStyle w:val="NoSpacing"/>
        <w:rPr>
          <w:b/>
          <w:bCs/>
          <w:sz w:val="26"/>
          <w:szCs w:val="26"/>
          <w:u w:val="single"/>
        </w:rPr>
      </w:pP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  <w:r w:rsidRPr="00B90DFF">
        <w:rPr>
          <w:b/>
          <w:bCs/>
          <w:sz w:val="26"/>
          <w:szCs w:val="26"/>
          <w:u w:val="single"/>
        </w:rPr>
        <w:tab/>
      </w:r>
    </w:p>
    <w:p w14:paraId="638276DA" w14:textId="539A4E0D" w:rsidR="00B90DFF" w:rsidRPr="00B90DFF" w:rsidRDefault="00B90DFF" w:rsidP="008D7348">
      <w:pPr>
        <w:rPr>
          <w:b/>
          <w:bCs/>
          <w:i/>
          <w:iCs/>
          <w:color w:val="C00000"/>
          <w:sz w:val="28"/>
          <w:szCs w:val="28"/>
          <w:u w:val="single"/>
        </w:rPr>
      </w:pPr>
      <w:r w:rsidRPr="00B90DFF">
        <w:rPr>
          <w:b/>
          <w:bCs/>
          <w:i/>
          <w:iCs/>
          <w:color w:val="C00000"/>
          <w:sz w:val="28"/>
          <w:szCs w:val="28"/>
          <w:u w:val="single"/>
        </w:rPr>
        <w:t>Each Arbitrator gets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a copy of this 2-page document with Claimant/Accused Statement &amp; evidence attached.</w:t>
      </w:r>
    </w:p>
    <w:p w14:paraId="028DC42D" w14:textId="71AA55F3" w:rsidR="008D7348" w:rsidRDefault="00B90DFF" w:rsidP="00B90DFF">
      <w:pPr>
        <w:jc w:val="center"/>
        <w:rPr>
          <w:b/>
          <w:bCs/>
          <w:sz w:val="32"/>
          <w:szCs w:val="32"/>
        </w:rPr>
      </w:pPr>
      <w:r w:rsidRPr="00B90DFF">
        <w:rPr>
          <w:b/>
          <w:bCs/>
          <w:sz w:val="32"/>
          <w:szCs w:val="32"/>
        </w:rPr>
        <w:t>SETTLEMENT OPTIONS</w:t>
      </w:r>
    </w:p>
    <w:p w14:paraId="2ED9CB02" w14:textId="4473BF73" w:rsidR="00B90DFF" w:rsidRDefault="00B90DFF" w:rsidP="00F457DE">
      <w:pPr>
        <w:rPr>
          <w:sz w:val="28"/>
          <w:szCs w:val="28"/>
        </w:rPr>
      </w:pPr>
      <w:r w:rsidRPr="00F457DE">
        <w:rPr>
          <w:b/>
          <w:bCs/>
          <w:sz w:val="28"/>
          <w:szCs w:val="28"/>
        </w:rPr>
        <w:t xml:space="preserve">Form </w:t>
      </w:r>
      <w:r w:rsidR="00F457DE">
        <w:rPr>
          <w:b/>
          <w:bCs/>
          <w:sz w:val="28"/>
          <w:szCs w:val="28"/>
        </w:rPr>
        <w:t>A</w:t>
      </w:r>
      <w:r w:rsidRPr="00F457DE">
        <w:rPr>
          <w:b/>
          <w:bCs/>
          <w:sz w:val="28"/>
          <w:szCs w:val="28"/>
        </w:rPr>
        <w:t>-03 Resolution Agreement:</w:t>
      </w:r>
      <w:r w:rsidRPr="00F457DE">
        <w:rPr>
          <w:sz w:val="28"/>
          <w:szCs w:val="28"/>
        </w:rPr>
        <w:t xml:space="preserve"> Recorded affirmation of both parties in agreement of settlement by Arbitration; notarized, case closed with Court Seal.</w:t>
      </w:r>
    </w:p>
    <w:p w14:paraId="43D6A8A2" w14:textId="2A4B2773" w:rsidR="00F457DE" w:rsidRDefault="00F457DE" w:rsidP="00F457DE">
      <w:pPr>
        <w:rPr>
          <w:sz w:val="28"/>
          <w:szCs w:val="28"/>
        </w:rPr>
      </w:pPr>
      <w:r w:rsidRPr="00F457DE">
        <w:rPr>
          <w:b/>
          <w:bCs/>
          <w:sz w:val="28"/>
          <w:szCs w:val="28"/>
        </w:rPr>
        <w:t>Form A-04 Non-Resolution:</w:t>
      </w:r>
      <w:r>
        <w:rPr>
          <w:sz w:val="28"/>
          <w:szCs w:val="28"/>
        </w:rPr>
        <w:t xml:space="preserve"> If no agreement, with evidence &amp; facts presented, can request “Living Court” process for jury decision.</w:t>
      </w:r>
    </w:p>
    <w:p w14:paraId="203531EF" w14:textId="2A4B2773" w:rsidR="00F457DE" w:rsidRPr="00F457DE" w:rsidRDefault="00F457DE" w:rsidP="00F457DE">
      <w:pPr>
        <w:rPr>
          <w:b/>
          <w:bCs/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Pr="00F457DE">
        <w:rPr>
          <w:b/>
          <w:bCs/>
          <w:sz w:val="32"/>
          <w:szCs w:val="32"/>
        </w:rPr>
        <w:t>----------------------</w:t>
      </w:r>
      <w:r>
        <w:rPr>
          <w:b/>
          <w:bCs/>
          <w:sz w:val="32"/>
          <w:szCs w:val="32"/>
        </w:rPr>
        <w:t>----</w:t>
      </w:r>
      <w:r w:rsidRPr="00F457DE">
        <w:rPr>
          <w:b/>
          <w:bCs/>
          <w:sz w:val="32"/>
          <w:szCs w:val="32"/>
        </w:rPr>
        <w:t>-- Arbitrator Notes</w:t>
      </w:r>
      <w:r>
        <w:rPr>
          <w:b/>
          <w:bCs/>
          <w:sz w:val="32"/>
          <w:szCs w:val="32"/>
        </w:rPr>
        <w:t xml:space="preserve"> ----------------------------</w:t>
      </w:r>
    </w:p>
    <w:p w14:paraId="195B5488" w14:textId="5FC69BCD" w:rsidR="008D7348" w:rsidRDefault="008D7348" w:rsidP="008D7348"/>
    <w:p w14:paraId="615402BA" w14:textId="6EF9920D" w:rsidR="008D7348" w:rsidRDefault="008D7348" w:rsidP="008D7348"/>
    <w:p w14:paraId="118F2FE2" w14:textId="31504713" w:rsidR="008D7348" w:rsidRPr="008D7348" w:rsidRDefault="008D7348" w:rsidP="008D7348">
      <w:pPr>
        <w:tabs>
          <w:tab w:val="left" w:pos="3930"/>
        </w:tabs>
      </w:pPr>
    </w:p>
    <w:sectPr w:rsidR="008D7348" w:rsidRPr="008D7348" w:rsidSect="00B5386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4A42" w14:textId="77777777" w:rsidR="002A3047" w:rsidRDefault="002A3047" w:rsidP="00B53860">
      <w:pPr>
        <w:spacing w:after="0" w:line="240" w:lineRule="auto"/>
      </w:pPr>
      <w:r>
        <w:separator/>
      </w:r>
    </w:p>
  </w:endnote>
  <w:endnote w:type="continuationSeparator" w:id="0">
    <w:p w14:paraId="09A0A761" w14:textId="77777777" w:rsidR="002A3047" w:rsidRDefault="002A3047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0D81D4F0" w:rsidR="00996378" w:rsidRDefault="00F457DE">
    <w:pPr>
      <w:pStyle w:val="Footer"/>
    </w:pPr>
    <w:r>
      <w:t>Arbitrators Preparation</w:t>
    </w:r>
    <w:r w:rsidR="00E91E2F">
      <w:t xml:space="preserve"> </w:t>
    </w:r>
    <w:r>
      <w:tab/>
    </w:r>
    <w:r w:rsidR="00996378" w:rsidRPr="00996378">
      <w:rPr>
        <w:sz w:val="28"/>
        <w:szCs w:val="28"/>
      </w:rPr>
      <w:t xml:space="preserve">Form </w:t>
    </w:r>
    <w:r>
      <w:rPr>
        <w:sz w:val="28"/>
        <w:szCs w:val="28"/>
      </w:rPr>
      <w:t>A-4</w:t>
    </w:r>
    <w:r>
      <w:rPr>
        <w:sz w:val="28"/>
        <w:szCs w:val="28"/>
      </w:rPr>
      <w:tab/>
      <w:t>2-page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8C99" w14:textId="77777777" w:rsidR="002A3047" w:rsidRDefault="002A3047" w:rsidP="00B53860">
      <w:pPr>
        <w:spacing w:after="0" w:line="240" w:lineRule="auto"/>
      </w:pPr>
      <w:r>
        <w:separator/>
      </w:r>
    </w:p>
  </w:footnote>
  <w:footnote w:type="continuationSeparator" w:id="0">
    <w:p w14:paraId="28CDA3AD" w14:textId="77777777" w:rsidR="002A3047" w:rsidRDefault="002A3047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4BAC3546" w:rsidR="00B53860" w:rsidRPr="009D77D5" w:rsidRDefault="009D77D5" w:rsidP="009D77D5">
    <w:pPr>
      <w:pStyle w:val="Header"/>
      <w:jc w:val="right"/>
      <w:rPr>
        <w:sz w:val="24"/>
        <w:szCs w:val="24"/>
        <w:u w:val="single"/>
      </w:rPr>
    </w:pPr>
    <w:r w:rsidRPr="009D77D5">
      <w:rPr>
        <w:sz w:val="24"/>
        <w:szCs w:val="24"/>
      </w:rPr>
      <w:t xml:space="preserve">Case # </w:t>
    </w:r>
    <w:r w:rsidRPr="009D77D5">
      <w:rPr>
        <w:sz w:val="24"/>
        <w:szCs w:val="24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1"/>
  </w:num>
  <w:num w:numId="2" w16cid:durableId="30957680">
    <w:abstractNumId w:val="4"/>
  </w:num>
  <w:num w:numId="3" w16cid:durableId="1773939667">
    <w:abstractNumId w:val="2"/>
  </w:num>
  <w:num w:numId="4" w16cid:durableId="1976446365">
    <w:abstractNumId w:val="3"/>
  </w:num>
  <w:num w:numId="5" w16cid:durableId="18790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A3047"/>
    <w:rsid w:val="002C7B12"/>
    <w:rsid w:val="00543BDE"/>
    <w:rsid w:val="00753156"/>
    <w:rsid w:val="008D03CF"/>
    <w:rsid w:val="008D7348"/>
    <w:rsid w:val="00996378"/>
    <w:rsid w:val="009D77D5"/>
    <w:rsid w:val="00A4359C"/>
    <w:rsid w:val="00B53860"/>
    <w:rsid w:val="00B90DFF"/>
    <w:rsid w:val="00D90341"/>
    <w:rsid w:val="00E91E2F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3</cp:revision>
  <dcterms:created xsi:type="dcterms:W3CDTF">2023-03-15T14:27:00Z</dcterms:created>
  <dcterms:modified xsi:type="dcterms:W3CDTF">2023-03-15T14:45:00Z</dcterms:modified>
</cp:coreProperties>
</file>